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4956BE">
      <w:pPr>
        <w:pBdr>
          <w:bottom w:val="single" w:sz="4" w:space="1" w:color="auto"/>
        </w:pBd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Pr="0059035B" w:rsidRDefault="008C03EE" w:rsidP="004956BE">
      <w:pPr>
        <w:pBdr>
          <w:bottom w:val="single" w:sz="4" w:space="1" w:color="auto"/>
        </w:pBdr>
        <w:rPr>
          <w:b/>
          <w:sz w:val="12"/>
          <w:szCs w:val="12"/>
        </w:rPr>
      </w:pPr>
    </w:p>
    <w:p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rsidR="008C03EE" w:rsidRPr="0059035B" w:rsidRDefault="008C03EE" w:rsidP="004956BE">
      <w:pPr>
        <w:pBdr>
          <w:bottom w:val="single" w:sz="4" w:space="1" w:color="auto"/>
        </w:pBdr>
        <w:jc w:val="center"/>
        <w:rPr>
          <w:b/>
          <w:sz w:val="12"/>
          <w:szCs w:val="12"/>
        </w:rPr>
      </w:pPr>
    </w:p>
    <w:p w:rsidR="008C03EE" w:rsidRPr="00C21857" w:rsidRDefault="008C03EE" w:rsidP="004956BE">
      <w:pPr>
        <w:pBdr>
          <w:bottom w:val="single" w:sz="4" w:space="1" w:color="auto"/>
        </w:pBdr>
        <w:jc w:val="center"/>
        <w:rPr>
          <w:b/>
          <w:sz w:val="22"/>
        </w:rPr>
      </w:pPr>
      <w:r w:rsidRPr="00C21857">
        <w:rPr>
          <w:b/>
          <w:sz w:val="28"/>
          <w:szCs w:val="28"/>
        </w:rPr>
        <w:t>REQUEST FOR PROPOSAL</w:t>
      </w:r>
    </w:p>
    <w:p w:rsidR="008C03EE" w:rsidRPr="00C21857" w:rsidRDefault="008C03EE" w:rsidP="004956BE">
      <w:pPr>
        <w:pBdr>
          <w:bottom w:val="single" w:sz="4" w:space="1" w:color="auto"/>
        </w:pBdr>
        <w:rPr>
          <w:b/>
          <w:sz w:val="22"/>
        </w:rPr>
      </w:pPr>
    </w:p>
    <w:p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w:t>
      </w:r>
      <w:r w:rsidR="00786B40">
        <w:rPr>
          <w:b/>
          <w:sz w:val="22"/>
        </w:rPr>
        <w:t>2</w:t>
      </w:r>
      <w:r w:rsidR="00205110">
        <w:rPr>
          <w:b/>
          <w:sz w:val="22"/>
        </w:rPr>
        <w:t>1</w:t>
      </w:r>
      <w:r w:rsidR="0059035B">
        <w:rPr>
          <w:b/>
          <w:sz w:val="22"/>
        </w:rPr>
        <w:t xml:space="preserve"> Dumpster Service for Housing Maintenance</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403FA4">
        <w:rPr>
          <w:b/>
          <w:sz w:val="22"/>
        </w:rPr>
        <w:t>August</w:t>
      </w:r>
      <w:r w:rsidR="0059035B">
        <w:rPr>
          <w:b/>
          <w:sz w:val="22"/>
        </w:rPr>
        <w:t xml:space="preserve"> </w:t>
      </w:r>
      <w:r w:rsidR="00205110">
        <w:rPr>
          <w:b/>
          <w:sz w:val="22"/>
        </w:rPr>
        <w:t>11</w:t>
      </w:r>
      <w:r w:rsidR="00B17633">
        <w:rPr>
          <w:b/>
          <w:sz w:val="22"/>
        </w:rPr>
        <w:t xml:space="preserve">, </w:t>
      </w:r>
      <w:r w:rsidR="004258FC">
        <w:rPr>
          <w:b/>
          <w:sz w:val="22"/>
        </w:rPr>
        <w:t>20</w:t>
      </w:r>
      <w:r w:rsidR="00205110">
        <w:rPr>
          <w:b/>
          <w:sz w:val="22"/>
        </w:rPr>
        <w:t>20</w:t>
      </w:r>
    </w:p>
    <w:p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Provide bi-weekly 20</w:t>
      </w:r>
      <w:r w:rsidR="00640773">
        <w:rPr>
          <w:sz w:val="22"/>
        </w:rPr>
        <w:t>-</w:t>
      </w:r>
      <w:r w:rsidRPr="0059035B">
        <w:rPr>
          <w:sz w:val="22"/>
        </w:rPr>
        <w:t xml:space="preserve">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786B40">
        <w:rPr>
          <w:sz w:val="22"/>
        </w:rPr>
        <w:t>40</w:t>
      </w:r>
      <w:r w:rsidR="00F60EF0">
        <w:rPr>
          <w:sz w:val="22"/>
        </w:rPr>
        <w:t>,</w:t>
      </w:r>
      <w:r w:rsidR="00093236">
        <w:rPr>
          <w:sz w:val="22"/>
        </w:rPr>
        <w:t>0</w:t>
      </w:r>
      <w:r w:rsidR="00F60EF0">
        <w:rPr>
          <w:sz w:val="22"/>
        </w:rPr>
        <w:t>00</w:t>
      </w:r>
      <w:r w:rsidRPr="0059035B">
        <w:rPr>
          <w:sz w:val="22"/>
        </w:rPr>
        <w:t>.00.</w:t>
      </w:r>
    </w:p>
    <w:p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640773">
        <w:rPr>
          <w:sz w:val="22"/>
        </w:rPr>
        <w:t>10</w:t>
      </w:r>
      <w:r w:rsidR="00A12351">
        <w:rPr>
          <w:sz w:val="22"/>
        </w:rPr>
        <w:t>,000.00</w:t>
      </w:r>
      <w:r w:rsidRPr="0059035B">
        <w:rPr>
          <w:sz w:val="22"/>
        </w:rPr>
        <w:t>.</w:t>
      </w:r>
    </w:p>
    <w:p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Provide monthly 20</w:t>
      </w:r>
      <w:r w:rsidR="00647E8F">
        <w:rPr>
          <w:sz w:val="22"/>
        </w:rPr>
        <w:t>-</w:t>
      </w:r>
      <w:r w:rsidRPr="0059035B">
        <w:rPr>
          <w:sz w:val="22"/>
        </w:rPr>
        <w:t xml:space="preserve">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640773">
        <w:rPr>
          <w:sz w:val="22"/>
        </w:rPr>
        <w:t>3</w:t>
      </w:r>
      <w:r w:rsidR="000D6AF6">
        <w:rPr>
          <w:sz w:val="22"/>
        </w:rPr>
        <w:t>0</w:t>
      </w:r>
      <w:r w:rsidR="00F60EF0">
        <w:rPr>
          <w:sz w:val="22"/>
        </w:rPr>
        <w:t>,</w:t>
      </w:r>
      <w:r w:rsidR="00093236">
        <w:rPr>
          <w:sz w:val="22"/>
        </w:rPr>
        <w:t>0</w:t>
      </w:r>
      <w:r w:rsidR="00F60EF0">
        <w:rPr>
          <w:sz w:val="22"/>
        </w:rPr>
        <w:t>00</w:t>
      </w:r>
      <w:r w:rsidRPr="0059035B">
        <w:rPr>
          <w:sz w:val="22"/>
        </w:rPr>
        <w:t>.00.</w:t>
      </w:r>
    </w:p>
    <w:p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w:t>
      </w:r>
      <w:r w:rsidR="006E119B">
        <w:rPr>
          <w:sz w:val="22"/>
        </w:rPr>
        <w:t>-</w:t>
      </w:r>
      <w:r w:rsidRPr="0059035B">
        <w:rPr>
          <w:sz w:val="22"/>
        </w:rPr>
        <w:t>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rsidR="00F254B7" w:rsidRPr="0059035B" w:rsidRDefault="00F254B7" w:rsidP="00F254B7">
      <w:pPr>
        <w:pStyle w:val="BodyText"/>
        <w:rPr>
          <w:sz w:val="22"/>
        </w:rPr>
      </w:pPr>
      <w:r w:rsidRPr="0059035B">
        <w:rPr>
          <w:b/>
          <w:sz w:val="22"/>
          <w:u w:val="single"/>
        </w:rPr>
        <w:t>General Conditions</w:t>
      </w:r>
      <w:r w:rsidRPr="0059035B">
        <w:rPr>
          <w:sz w:val="22"/>
        </w:rPr>
        <w:t>:</w:t>
      </w:r>
    </w:p>
    <w:p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w:t>
      </w:r>
      <w:r w:rsidR="00647E8F">
        <w:rPr>
          <w:sz w:val="22"/>
        </w:rPr>
        <w:t>2</w:t>
      </w:r>
      <w:r w:rsidR="00205110">
        <w:rPr>
          <w:sz w:val="22"/>
        </w:rPr>
        <w:t>1</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rsidR="00F254B7" w:rsidRPr="00F254B7" w:rsidRDefault="00F254B7" w:rsidP="0059035B">
      <w:pPr>
        <w:pStyle w:val="BodyText"/>
        <w:rPr>
          <w:b/>
          <w:sz w:val="22"/>
          <w:u w:val="single"/>
        </w:rPr>
      </w:pPr>
      <w:r w:rsidRPr="00F254B7">
        <w:rPr>
          <w:b/>
          <w:sz w:val="22"/>
          <w:u w:val="single"/>
        </w:rPr>
        <w:t>Bidding Notes:</w:t>
      </w:r>
    </w:p>
    <w:p w:rsidR="0059035B" w:rsidRPr="0059035B" w:rsidRDefault="0059035B" w:rsidP="0059035B">
      <w:pPr>
        <w:pStyle w:val="BodyText"/>
        <w:rPr>
          <w:sz w:val="22"/>
          <w:u w:val="single"/>
        </w:rPr>
      </w:pPr>
      <w:r w:rsidRPr="0059035B">
        <w:rPr>
          <w:sz w:val="22"/>
          <w:u w:val="single"/>
        </w:rPr>
        <w:t>Your proposals shall include the following:</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w:t>
      </w:r>
      <w:r w:rsidR="00647E8F">
        <w:rPr>
          <w:sz w:val="22"/>
        </w:rPr>
        <w:t>2</w:t>
      </w:r>
      <w:r w:rsidR="00205110">
        <w:rPr>
          <w:sz w:val="22"/>
        </w:rPr>
        <w:t>1</w:t>
      </w:r>
      <w:r w:rsidR="00104151">
        <w:rPr>
          <w:sz w:val="22"/>
        </w:rPr>
        <w:t xml:space="preserve"> </w:t>
      </w:r>
      <w:r w:rsidRPr="0059035B">
        <w:rPr>
          <w:sz w:val="22"/>
        </w:rPr>
        <w:t>Housing Department Annual Dumpster Service</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0D6AF6">
        <w:rPr>
          <w:sz w:val="22"/>
          <w:szCs w:val="22"/>
        </w:rPr>
        <w:t>Elizabeth Thornbloom</w:t>
      </w:r>
      <w:r w:rsidR="0087168C">
        <w:rPr>
          <w:sz w:val="22"/>
          <w:szCs w:val="22"/>
        </w:rPr>
        <w:t xml:space="preserve"> at</w:t>
      </w:r>
      <w:r w:rsidRPr="0059035B">
        <w:rPr>
          <w:sz w:val="22"/>
          <w:szCs w:val="22"/>
        </w:rPr>
        <w:t xml:space="preserve"> 320-532-8</w:t>
      </w:r>
      <w:r w:rsidR="0097451E">
        <w:rPr>
          <w:sz w:val="22"/>
          <w:szCs w:val="22"/>
        </w:rPr>
        <w:t>2</w:t>
      </w:r>
      <w:r w:rsidR="000D6AF6">
        <w:rPr>
          <w:sz w:val="22"/>
          <w:szCs w:val="22"/>
        </w:rPr>
        <w:t>7</w:t>
      </w:r>
      <w:r w:rsidR="0097451E">
        <w:rPr>
          <w:sz w:val="22"/>
          <w:szCs w:val="22"/>
        </w:rPr>
        <w:t>4</w:t>
      </w:r>
      <w:r w:rsidR="0087168C">
        <w:rPr>
          <w:sz w:val="22"/>
          <w:szCs w:val="22"/>
        </w:rPr>
        <w:t xml:space="preserve"> or email at </w:t>
      </w:r>
      <w:hyperlink r:id="rId9" w:history="1">
        <w:r w:rsidR="001F2F68" w:rsidRPr="00CA3A55">
          <w:rPr>
            <w:rStyle w:val="Hyperlink"/>
            <w:sz w:val="22"/>
          </w:rPr>
          <w:t>EThornbloom@grcasinos.com</w:t>
        </w:r>
      </w:hyperlink>
      <w:r w:rsidRPr="0059035B">
        <w:rPr>
          <w:sz w:val="22"/>
          <w:szCs w:val="22"/>
        </w:rPr>
        <w:t xml:space="preserve">. </w:t>
      </w:r>
    </w:p>
    <w:p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rsidR="0059035B" w:rsidRPr="0059035B" w:rsidRDefault="0059035B" w:rsidP="0059035B">
      <w:pPr>
        <w:pStyle w:val="BodyText"/>
        <w:rPr>
          <w:sz w:val="22"/>
          <w:u w:val="single"/>
        </w:rPr>
      </w:pPr>
      <w:r w:rsidRPr="0059035B">
        <w:rPr>
          <w:sz w:val="22"/>
          <w:u w:val="single"/>
        </w:rPr>
        <w:t>All Proposals must be mailed and labeled as follows:</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Attn: Commissioner of Community Development</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w:t>
      </w:r>
      <w:r w:rsidR="001F2F68">
        <w:rPr>
          <w:sz w:val="22"/>
        </w:rPr>
        <w:t>2</w:t>
      </w:r>
      <w:r w:rsidR="00205110">
        <w:rPr>
          <w:sz w:val="22"/>
        </w:rPr>
        <w:t>1</w:t>
      </w:r>
      <w:r w:rsidR="004A1B59">
        <w:rPr>
          <w:sz w:val="22"/>
        </w:rPr>
        <w:t xml:space="preserve"> </w:t>
      </w:r>
      <w:r w:rsidRPr="0059035B">
        <w:rPr>
          <w:sz w:val="22"/>
        </w:rPr>
        <w:t>Housing Department Dumpster Service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0D6AF6">
        <w:rPr>
          <w:b/>
          <w:sz w:val="22"/>
          <w:u w:val="single"/>
        </w:rPr>
        <w:t>2</w:t>
      </w:r>
      <w:r w:rsidR="00205110">
        <w:rPr>
          <w:b/>
          <w:sz w:val="22"/>
          <w:u w:val="single"/>
        </w:rPr>
        <w:t>6</w:t>
      </w:r>
      <w:r w:rsidR="008C2472">
        <w:rPr>
          <w:b/>
          <w:sz w:val="22"/>
          <w:u w:val="single"/>
        </w:rPr>
        <w:t>, 20</w:t>
      </w:r>
      <w:r w:rsidR="00205110">
        <w:rPr>
          <w:b/>
          <w:sz w:val="22"/>
          <w:u w:val="single"/>
        </w:rPr>
        <w:t>20</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CA70E8">
        <w:rPr>
          <w:b/>
          <w:sz w:val="22"/>
          <w:u w:val="single"/>
        </w:rPr>
        <w:t>8</w:t>
      </w:r>
      <w:r w:rsidR="00F60EF0">
        <w:rPr>
          <w:b/>
          <w:sz w:val="22"/>
          <w:u w:val="single"/>
        </w:rPr>
        <w:t>:</w:t>
      </w:r>
      <w:r w:rsidR="00CA70E8">
        <w:rPr>
          <w:b/>
          <w:sz w:val="22"/>
          <w:u w:val="single"/>
        </w:rPr>
        <w:t>3</w:t>
      </w:r>
      <w:r w:rsidR="00F60EF0">
        <w:rPr>
          <w:b/>
          <w:sz w:val="22"/>
          <w:u w:val="single"/>
        </w:rPr>
        <w:t>0a</w:t>
      </w:r>
      <w:r w:rsidR="004258FC">
        <w:rPr>
          <w:b/>
          <w:sz w:val="22"/>
          <w:u w:val="single"/>
        </w:rPr>
        <w:t xml:space="preserve">m on </w:t>
      </w:r>
      <w:r w:rsidR="00F47268">
        <w:rPr>
          <w:b/>
          <w:sz w:val="22"/>
          <w:u w:val="single"/>
        </w:rPr>
        <w:t>August</w:t>
      </w:r>
      <w:r w:rsidR="00D1069B">
        <w:rPr>
          <w:b/>
          <w:sz w:val="22"/>
          <w:u w:val="single"/>
        </w:rPr>
        <w:t xml:space="preserve"> </w:t>
      </w:r>
      <w:r w:rsidR="000D6AF6">
        <w:rPr>
          <w:b/>
          <w:sz w:val="22"/>
          <w:u w:val="single"/>
        </w:rPr>
        <w:t>2</w:t>
      </w:r>
      <w:r w:rsidR="00205110">
        <w:rPr>
          <w:b/>
          <w:sz w:val="22"/>
          <w:u w:val="single"/>
        </w:rPr>
        <w:t>7</w:t>
      </w:r>
      <w:r w:rsidR="00F60EF0">
        <w:rPr>
          <w:b/>
          <w:sz w:val="22"/>
          <w:u w:val="single"/>
        </w:rPr>
        <w:t>, 20</w:t>
      </w:r>
      <w:r w:rsidR="00205110">
        <w:rPr>
          <w:b/>
          <w:sz w:val="22"/>
          <w:u w:val="single"/>
        </w:rPr>
        <w:t>20</w:t>
      </w:r>
      <w:r w:rsidRPr="0059035B">
        <w:rPr>
          <w:b/>
          <w:sz w:val="22"/>
          <w:u w:val="single"/>
        </w:rPr>
        <w:t xml:space="preserve"> at the Mille Lacs Band Government Center.</w:t>
      </w:r>
    </w:p>
    <w:p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F254B7" w:rsidRPr="00F735BD" w:rsidRDefault="00F254B7" w:rsidP="00F254B7">
      <w:pPr>
        <w:rPr>
          <w:b/>
        </w:rPr>
      </w:pPr>
    </w:p>
    <w:p w:rsidR="00F254B7" w:rsidRPr="00F254B7" w:rsidRDefault="00F254B7" w:rsidP="00F254B7">
      <w:pPr>
        <w:rPr>
          <w:b/>
        </w:rPr>
      </w:pPr>
      <w:r w:rsidRPr="00F735BD">
        <w:rPr>
          <w:b/>
        </w:rPr>
        <w:t>PROPOSALS NOT SUBMITTED IN THIS MANNER WILL BE REJECTED.</w:t>
      </w:r>
    </w:p>
    <w:p w:rsidR="0059035B" w:rsidRPr="0059035B" w:rsidRDefault="0059035B" w:rsidP="0059035B">
      <w:pPr>
        <w:pStyle w:val="BodyText"/>
        <w:rPr>
          <w:sz w:val="22"/>
        </w:rPr>
      </w:pPr>
      <w:r w:rsidRPr="0059035B">
        <w:rPr>
          <w:b/>
          <w:sz w:val="22"/>
          <w:u w:val="single"/>
        </w:rPr>
        <w:t>Contacts</w:t>
      </w:r>
      <w:r w:rsidRPr="0059035B">
        <w:rPr>
          <w:sz w:val="22"/>
        </w:rPr>
        <w:t>:</w:t>
      </w:r>
    </w:p>
    <w:p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0D6AF6">
        <w:rPr>
          <w:sz w:val="22"/>
          <w:szCs w:val="22"/>
        </w:rPr>
        <w:t>Elizabeth Thornbloom</w:t>
      </w:r>
      <w:r w:rsidR="00697A74">
        <w:rPr>
          <w:sz w:val="22"/>
          <w:szCs w:val="22"/>
        </w:rPr>
        <w:t xml:space="preserve"> </w:t>
      </w:r>
      <w:r w:rsidR="00596D08">
        <w:rPr>
          <w:sz w:val="22"/>
          <w:szCs w:val="22"/>
        </w:rPr>
        <w:t>at 320-532-8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514FE8" w:rsidRPr="00CA3A55">
          <w:rPr>
            <w:rStyle w:val="Hyperlink"/>
            <w:sz w:val="22"/>
          </w:rPr>
          <w:t>EThornbloom@grcasinos.com</w:t>
        </w:r>
      </w:hyperlink>
      <w:r w:rsidR="0022014F" w:rsidRPr="00E83E1F">
        <w:rPr>
          <w:sz w:val="22"/>
        </w:rPr>
        <w:t>.</w:t>
      </w:r>
    </w:p>
    <w:p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rsidR="00F254B7" w:rsidRDefault="00F254B7" w:rsidP="00F254B7">
      <w:pPr>
        <w:pStyle w:val="ListParagraph"/>
        <w:rPr>
          <w:b/>
        </w:rPr>
      </w:pPr>
    </w:p>
    <w:p w:rsidR="00F254B7" w:rsidRPr="00F254B7" w:rsidRDefault="00F254B7" w:rsidP="00F254B7">
      <w:pPr>
        <w:pStyle w:val="ListParagraph"/>
        <w:jc w:val="center"/>
        <w:rPr>
          <w:b/>
        </w:rPr>
      </w:pPr>
      <w:r w:rsidRPr="00F254B7">
        <w:rPr>
          <w:b/>
        </w:rPr>
        <w:t>COMMUNITY DEVELOPMENT RESERVES THE RIGHT TO REJECT ANY AND ALL BIDS FOR ANY REASON.</w:t>
      </w:r>
    </w:p>
    <w:p w:rsidR="004956BE" w:rsidRPr="0059035B" w:rsidRDefault="004956BE" w:rsidP="0059035B">
      <w:pPr>
        <w:pStyle w:val="BodyText"/>
        <w:rPr>
          <w:sz w:val="22"/>
        </w:rPr>
      </w:pPr>
    </w:p>
    <w:p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rsidR="00B17633" w:rsidRPr="00B954B0" w:rsidRDefault="00B17633" w:rsidP="00B17633">
      <w:pPr>
        <w:ind w:right="720"/>
        <w:jc w:val="right"/>
        <w:rPr>
          <w:rFonts w:ascii="Arial" w:eastAsia="Arial Unicode MS" w:hAnsi="Arial" w:cs="Arial"/>
          <w:b/>
        </w:rPr>
      </w:pPr>
    </w:p>
    <w:p w:rsidR="00B17633" w:rsidRPr="00B954B0" w:rsidRDefault="00B17633" w:rsidP="00B17633">
      <w:pPr>
        <w:tabs>
          <w:tab w:val="left" w:pos="8640"/>
        </w:tabs>
        <w:jc w:val="both"/>
        <w:rPr>
          <w:rFonts w:ascii="Arial" w:eastAsia="Arial Unicode MS" w:hAnsi="Arial" w:cs="Arial"/>
        </w:rPr>
      </w:pPr>
    </w:p>
    <w:p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14FE8">
        <w:rPr>
          <w:rFonts w:ascii="Arial" w:eastAsia="Arial Unicode MS" w:hAnsi="Arial" w:cs="Arial"/>
          <w:sz w:val="28"/>
          <w:szCs w:val="28"/>
          <w:u w:val="single"/>
        </w:rPr>
        <w:t>2</w:t>
      </w:r>
      <w:r w:rsidR="00205110">
        <w:rPr>
          <w:rFonts w:ascii="Arial" w:eastAsia="Arial Unicode MS" w:hAnsi="Arial" w:cs="Arial"/>
          <w:sz w:val="28"/>
          <w:szCs w:val="28"/>
          <w:u w:val="single"/>
        </w:rPr>
        <w:t>1</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B17633" w:rsidRPr="00B954B0" w:rsidRDefault="00B17633" w:rsidP="00B17633">
      <w:pPr>
        <w:tabs>
          <w:tab w:val="left" w:pos="8640"/>
        </w:tabs>
        <w:jc w:val="center"/>
        <w:rPr>
          <w:rFonts w:ascii="Arial" w:eastAsia="Arial Unicode MS" w:hAnsi="Arial" w:cs="Arial"/>
          <w:sz w:val="28"/>
          <w:szCs w:val="28"/>
        </w:rPr>
      </w:pPr>
    </w:p>
    <w:p w:rsidR="00B17633" w:rsidRPr="00F81DEC" w:rsidRDefault="00B17633" w:rsidP="00B17633">
      <w:pPr>
        <w:tabs>
          <w:tab w:val="left" w:pos="8640"/>
        </w:tabs>
        <w:jc w:val="center"/>
        <w:rPr>
          <w:rFonts w:ascii="Gill Sans MT" w:eastAsia="Arial Unicode MS" w:hAnsi="Gill Sans MT" w:cs="Gautami"/>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w:t>
      </w:r>
      <w:r w:rsidR="00514FE8">
        <w:rPr>
          <w:rFonts w:ascii="Arial" w:hAnsi="Arial" w:cs="Arial"/>
          <w:b/>
          <w:sz w:val="20"/>
          <w:szCs w:val="20"/>
        </w:rPr>
        <w:t>2</w:t>
      </w:r>
      <w:r w:rsidR="00205110">
        <w:rPr>
          <w:rFonts w:ascii="Arial" w:hAnsi="Arial" w:cs="Arial"/>
          <w:b/>
          <w:sz w:val="20"/>
          <w:szCs w:val="20"/>
        </w:rPr>
        <w:t>1</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B17633"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i/>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B17633"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B17633" w:rsidRPr="00FD1353" w:rsidRDefault="00B17633" w:rsidP="00B17633">
      <w:pPr>
        <w:tabs>
          <w:tab w:val="left" w:pos="8640"/>
        </w:tabs>
        <w:rPr>
          <w:rFonts w:ascii="Gill Sans MT" w:eastAsia="Arial Unicode MS" w:hAnsi="Gill Sans MT" w:cs="Gautami"/>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rsidR="00F666E4" w:rsidRPr="00115180" w:rsidRDefault="00F666E4" w:rsidP="00115180">
      <w:pPr>
        <w:pStyle w:val="BodyText"/>
        <w:rPr>
          <w:sz w:val="22"/>
        </w:rPr>
      </w:pPr>
    </w:p>
    <w:sectPr w:rsidR="00F666E4" w:rsidRPr="00115180" w:rsidSect="0059035B">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4E" w:rsidRDefault="009D714E" w:rsidP="008C03EE">
      <w:r>
        <w:separator/>
      </w:r>
    </w:p>
  </w:endnote>
  <w:endnote w:type="continuationSeparator" w:id="0">
    <w:p w:rsidR="009D714E" w:rsidRDefault="009D714E"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10" w:rsidRDefault="002051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F2" w:rsidRDefault="00354BF2">
    <w:pPr>
      <w:pStyle w:val="Footer"/>
    </w:pPr>
    <w:r>
      <w:t>FY20</w:t>
    </w:r>
    <w:r w:rsidR="00514FE8">
      <w:t>2</w:t>
    </w:r>
    <w:r w:rsidR="00205110">
      <w:t>1</w:t>
    </w:r>
    <w:r>
      <w:t xml:space="preserve"> Housing Maintenance Dumpsters</w:t>
    </w:r>
  </w:p>
  <w:p w:rsidR="00B17633" w:rsidRPr="008C03EE" w:rsidRDefault="00B17633">
    <w:pPr>
      <w:pStyle w:val="Footer"/>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10" w:rsidRDefault="002051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4E" w:rsidRDefault="009D714E" w:rsidP="008C03EE">
      <w:r>
        <w:separator/>
      </w:r>
    </w:p>
  </w:footnote>
  <w:footnote w:type="continuationSeparator" w:id="0">
    <w:p w:rsidR="009D714E" w:rsidRDefault="009D714E" w:rsidP="008C0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10" w:rsidRDefault="002051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10" w:rsidRDefault="002051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10" w:rsidRDefault="002051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93236"/>
    <w:rsid w:val="000D6AF6"/>
    <w:rsid w:val="00104151"/>
    <w:rsid w:val="001143B9"/>
    <w:rsid w:val="00115180"/>
    <w:rsid w:val="00145890"/>
    <w:rsid w:val="001C4B97"/>
    <w:rsid w:val="001D511C"/>
    <w:rsid w:val="001F2F68"/>
    <w:rsid w:val="00205110"/>
    <w:rsid w:val="0021402F"/>
    <w:rsid w:val="0022014F"/>
    <w:rsid w:val="00266CD5"/>
    <w:rsid w:val="002913C7"/>
    <w:rsid w:val="002C7AB4"/>
    <w:rsid w:val="002E6DF1"/>
    <w:rsid w:val="0035294F"/>
    <w:rsid w:val="00354BF2"/>
    <w:rsid w:val="003745ED"/>
    <w:rsid w:val="00385EBD"/>
    <w:rsid w:val="00403FA4"/>
    <w:rsid w:val="0040590D"/>
    <w:rsid w:val="004258FC"/>
    <w:rsid w:val="004603E6"/>
    <w:rsid w:val="00474A60"/>
    <w:rsid w:val="004834DF"/>
    <w:rsid w:val="004956BE"/>
    <w:rsid w:val="004A1B59"/>
    <w:rsid w:val="004F4519"/>
    <w:rsid w:val="00514FE8"/>
    <w:rsid w:val="00517903"/>
    <w:rsid w:val="0059035B"/>
    <w:rsid w:val="00596D08"/>
    <w:rsid w:val="005B4EAF"/>
    <w:rsid w:val="00640773"/>
    <w:rsid w:val="00643231"/>
    <w:rsid w:val="00647E8F"/>
    <w:rsid w:val="00665114"/>
    <w:rsid w:val="00677C19"/>
    <w:rsid w:val="0069336F"/>
    <w:rsid w:val="00697A74"/>
    <w:rsid w:val="006C32DF"/>
    <w:rsid w:val="006E119B"/>
    <w:rsid w:val="00732E26"/>
    <w:rsid w:val="00740C29"/>
    <w:rsid w:val="00757B03"/>
    <w:rsid w:val="00786B40"/>
    <w:rsid w:val="007C555A"/>
    <w:rsid w:val="008373FA"/>
    <w:rsid w:val="00860423"/>
    <w:rsid w:val="00867C19"/>
    <w:rsid w:val="0087168C"/>
    <w:rsid w:val="008C03EE"/>
    <w:rsid w:val="008C2472"/>
    <w:rsid w:val="008F5AF7"/>
    <w:rsid w:val="009218FA"/>
    <w:rsid w:val="00936AFB"/>
    <w:rsid w:val="0097451E"/>
    <w:rsid w:val="00993DA3"/>
    <w:rsid w:val="009D714E"/>
    <w:rsid w:val="009D7831"/>
    <w:rsid w:val="00A12351"/>
    <w:rsid w:val="00A34462"/>
    <w:rsid w:val="00A65B93"/>
    <w:rsid w:val="00A66DA3"/>
    <w:rsid w:val="00A70D34"/>
    <w:rsid w:val="00A821ED"/>
    <w:rsid w:val="00A85833"/>
    <w:rsid w:val="00AC0DAF"/>
    <w:rsid w:val="00AE7E29"/>
    <w:rsid w:val="00B17633"/>
    <w:rsid w:val="00B9074B"/>
    <w:rsid w:val="00BB7AD4"/>
    <w:rsid w:val="00BF48A3"/>
    <w:rsid w:val="00C8497F"/>
    <w:rsid w:val="00CA70E8"/>
    <w:rsid w:val="00CE059A"/>
    <w:rsid w:val="00D1069B"/>
    <w:rsid w:val="00D21726"/>
    <w:rsid w:val="00D313D7"/>
    <w:rsid w:val="00D553EA"/>
    <w:rsid w:val="00D62EAF"/>
    <w:rsid w:val="00D83F0C"/>
    <w:rsid w:val="00DC2430"/>
    <w:rsid w:val="00DF1322"/>
    <w:rsid w:val="00E72CCB"/>
    <w:rsid w:val="00E8586E"/>
    <w:rsid w:val="00EA64C4"/>
    <w:rsid w:val="00F16CDD"/>
    <w:rsid w:val="00F254B7"/>
    <w:rsid w:val="00F47268"/>
    <w:rsid w:val="00F60EF0"/>
    <w:rsid w:val="00F666E4"/>
    <w:rsid w:val="00F70C75"/>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grcasino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1housing.maint@millelacsban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Thornbloom@grcasino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9C98-1A15-40A1-BA15-0D887424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2</cp:revision>
  <cp:lastPrinted>2016-08-11T16:05:00Z</cp:lastPrinted>
  <dcterms:created xsi:type="dcterms:W3CDTF">2020-08-10T14:32:00Z</dcterms:created>
  <dcterms:modified xsi:type="dcterms:W3CDTF">2020-08-10T14:32:00Z</dcterms:modified>
</cp:coreProperties>
</file>